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AB45" w14:textId="3C995577" w:rsidR="009016A5" w:rsidRPr="00CF0620" w:rsidRDefault="004E42BC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bookmarkStart w:id="0" w:name="_Hlk168656149"/>
      <w:r>
        <w:rPr>
          <w:rFonts w:ascii="Arial" w:eastAsia="Arial" w:hAnsi="Arial" w:cs="Arial"/>
          <w:b/>
          <w:lang w:eastAsia="en-US"/>
        </w:rPr>
        <w:t xml:space="preserve">ACAM </w:t>
      </w:r>
      <w:r w:rsidR="00524848">
        <w:rPr>
          <w:rFonts w:ascii="Arial" w:eastAsia="Arial" w:hAnsi="Arial" w:cs="Arial"/>
          <w:b/>
          <w:lang w:eastAsia="en-US"/>
        </w:rPr>
        <w:t xml:space="preserve">hostet </w:t>
      </w:r>
      <w:r>
        <w:rPr>
          <w:rFonts w:ascii="Arial" w:eastAsia="Arial" w:hAnsi="Arial" w:cs="Arial"/>
          <w:b/>
          <w:lang w:eastAsia="en-US"/>
        </w:rPr>
        <w:t>in Leoben Wirtschaftsbund-</w:t>
      </w:r>
      <w:r w:rsidR="00524848">
        <w:rPr>
          <w:rFonts w:ascii="Arial" w:eastAsia="Arial" w:hAnsi="Arial" w:cs="Arial"/>
          <w:b/>
          <w:lang w:eastAsia="en-US"/>
        </w:rPr>
        <w:t>Event</w:t>
      </w:r>
      <w:r w:rsidR="009016A5" w:rsidRPr="00CF0620">
        <w:rPr>
          <w:rFonts w:ascii="Arial" w:eastAsia="Arial" w:hAnsi="Arial" w:cs="Arial"/>
          <w:b/>
          <w:lang w:eastAsia="en-US"/>
        </w:rPr>
        <w:t>:</w:t>
      </w:r>
    </w:p>
    <w:p w14:paraId="655C7A63" w14:textId="14B71164" w:rsidR="009016A5" w:rsidRPr="00CF0620" w:rsidRDefault="004E42BC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 xml:space="preserve">Die </w:t>
      </w:r>
      <w:r w:rsidRPr="004E42BC">
        <w:rPr>
          <w:rFonts w:ascii="Arial" w:eastAsia="Arial" w:hAnsi="Arial" w:cs="Arial"/>
          <w:b/>
          <w:sz w:val="24"/>
          <w:szCs w:val="24"/>
          <w:lang w:eastAsia="en-US"/>
        </w:rPr>
        <w:t>Zukunft</w:t>
      </w:r>
      <w:r w:rsidR="00AE5FA5">
        <w:rPr>
          <w:rFonts w:ascii="Arial" w:eastAsia="Arial" w:hAnsi="Arial" w:cs="Arial"/>
          <w:b/>
          <w:sz w:val="24"/>
          <w:szCs w:val="24"/>
          <w:lang w:eastAsia="en-US"/>
        </w:rPr>
        <w:t xml:space="preserve"> </w:t>
      </w:r>
      <w:r w:rsidRPr="004E42BC">
        <w:rPr>
          <w:rFonts w:ascii="Arial" w:eastAsia="Arial" w:hAnsi="Arial" w:cs="Arial"/>
          <w:b/>
          <w:sz w:val="24"/>
          <w:szCs w:val="24"/>
          <w:lang w:eastAsia="en-US"/>
        </w:rPr>
        <w:t xml:space="preserve">aktiv </w:t>
      </w:r>
      <w:r>
        <w:rPr>
          <w:rFonts w:ascii="Arial" w:eastAsia="Arial" w:hAnsi="Arial" w:cs="Arial"/>
          <w:b/>
          <w:sz w:val="24"/>
          <w:szCs w:val="24"/>
          <w:lang w:eastAsia="en-US"/>
        </w:rPr>
        <w:t>m</w:t>
      </w:r>
      <w:r w:rsidRPr="004E42BC">
        <w:rPr>
          <w:rFonts w:ascii="Arial" w:eastAsia="Arial" w:hAnsi="Arial" w:cs="Arial"/>
          <w:b/>
          <w:sz w:val="24"/>
          <w:szCs w:val="24"/>
          <w:lang w:eastAsia="en-US"/>
        </w:rPr>
        <w:t xml:space="preserve">itgestalten </w:t>
      </w:r>
    </w:p>
    <w:p w14:paraId="27D01FC7" w14:textId="77777777" w:rsidR="00CB3337" w:rsidRPr="00CF0620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76997BC8" w14:textId="785D66C1" w:rsidR="004E633E" w:rsidRPr="00CF0620" w:rsidRDefault="00FB2201" w:rsidP="004E633E">
      <w:pPr>
        <w:spacing w:line="276" w:lineRule="auto"/>
        <w:rPr>
          <w:rFonts w:ascii="Arial" w:hAnsi="Arial" w:cs="Arial"/>
        </w:rPr>
      </w:pPr>
      <w:r>
        <w:rPr>
          <w:rFonts w:ascii="Arial" w:eastAsia="Arial" w:hAnsi="Arial" w:cs="Arial"/>
          <w:i/>
          <w:lang w:eastAsia="en-US"/>
        </w:rPr>
        <w:t xml:space="preserve">Ende Mai 2024 lud der Wirtschaftsbund Steiermark </w:t>
      </w:r>
      <w:r w:rsidR="009434CE">
        <w:rPr>
          <w:rFonts w:ascii="Arial" w:eastAsia="Arial" w:hAnsi="Arial" w:cs="Arial"/>
          <w:i/>
          <w:lang w:eastAsia="en-US"/>
        </w:rPr>
        <w:t xml:space="preserve">zum Wirtschaftsgipfel. Unternehmen aus der Region Leoben nutzten die Gelegenheit </w:t>
      </w:r>
      <w:r>
        <w:rPr>
          <w:rFonts w:ascii="Arial" w:eastAsia="Arial" w:hAnsi="Arial" w:cs="Arial"/>
          <w:i/>
          <w:lang w:eastAsia="en-US"/>
        </w:rPr>
        <w:t>zum Austausch über brennende Zukunftsthemen</w:t>
      </w:r>
      <w:r w:rsidR="009434CE">
        <w:rPr>
          <w:rFonts w:ascii="Arial" w:eastAsia="Arial" w:hAnsi="Arial" w:cs="Arial"/>
          <w:i/>
          <w:lang w:eastAsia="en-US"/>
        </w:rPr>
        <w:t xml:space="preserve"> mit Landeshauptmann Christopher Drexler sowie Direktor Jochen Pack, </w:t>
      </w:r>
      <w:proofErr w:type="spellStart"/>
      <w:r w:rsidR="009434CE">
        <w:rPr>
          <w:rFonts w:ascii="Arial" w:eastAsia="Arial" w:hAnsi="Arial" w:cs="Arial"/>
          <w:i/>
          <w:lang w:eastAsia="en-US"/>
        </w:rPr>
        <w:t>Landesgrupopenobmann</w:t>
      </w:r>
      <w:proofErr w:type="spellEnd"/>
      <w:r w:rsidR="009434CE">
        <w:rPr>
          <w:rFonts w:ascii="Arial" w:eastAsia="Arial" w:hAnsi="Arial" w:cs="Arial"/>
          <w:i/>
          <w:lang w:eastAsia="en-US"/>
        </w:rPr>
        <w:t xml:space="preserve"> Josef </w:t>
      </w:r>
      <w:proofErr w:type="spellStart"/>
      <w:r w:rsidR="009434CE">
        <w:rPr>
          <w:rFonts w:ascii="Arial" w:eastAsia="Arial" w:hAnsi="Arial" w:cs="Arial"/>
          <w:i/>
          <w:lang w:eastAsia="en-US"/>
        </w:rPr>
        <w:t>Herk</w:t>
      </w:r>
      <w:proofErr w:type="spellEnd"/>
      <w:r w:rsidR="009434CE">
        <w:rPr>
          <w:rFonts w:ascii="Arial" w:eastAsia="Arial" w:hAnsi="Arial" w:cs="Arial"/>
          <w:i/>
          <w:lang w:eastAsia="en-US"/>
        </w:rPr>
        <w:t xml:space="preserve"> und Bezirksgruppenobfrau Astrid Baumann vom Wirtschaftsbund Steiermark</w:t>
      </w:r>
      <w:r>
        <w:rPr>
          <w:rFonts w:ascii="Arial" w:eastAsia="Arial" w:hAnsi="Arial" w:cs="Arial"/>
          <w:i/>
          <w:lang w:eastAsia="en-US"/>
        </w:rPr>
        <w:t xml:space="preserve">. Als </w:t>
      </w:r>
      <w:r w:rsidR="009434CE">
        <w:rPr>
          <w:rFonts w:ascii="Arial" w:eastAsia="Arial" w:hAnsi="Arial" w:cs="Arial"/>
          <w:i/>
          <w:lang w:eastAsia="en-US"/>
        </w:rPr>
        <w:t xml:space="preserve">Event-Location </w:t>
      </w:r>
      <w:r>
        <w:rPr>
          <w:rFonts w:ascii="Arial" w:eastAsia="Arial" w:hAnsi="Arial" w:cs="Arial"/>
          <w:i/>
          <w:lang w:eastAsia="en-US"/>
        </w:rPr>
        <w:t xml:space="preserve">fungierte </w:t>
      </w:r>
      <w:r w:rsidR="009434CE">
        <w:rPr>
          <w:rFonts w:ascii="Arial" w:eastAsia="Arial" w:hAnsi="Arial" w:cs="Arial"/>
          <w:i/>
          <w:lang w:eastAsia="en-US"/>
        </w:rPr>
        <w:t xml:space="preserve">der 2022 bezogene Hauptsitz der </w:t>
      </w:r>
      <w:r w:rsidR="007B6118" w:rsidRPr="00CF0620">
        <w:rPr>
          <w:rFonts w:ascii="Arial" w:eastAsia="Arial" w:hAnsi="Arial" w:cs="Arial"/>
          <w:i/>
          <w:lang w:eastAsia="en-US"/>
        </w:rPr>
        <w:t>ACAM Systemautomation</w:t>
      </w:r>
      <w:r>
        <w:rPr>
          <w:rFonts w:ascii="Arial" w:eastAsia="Arial" w:hAnsi="Arial" w:cs="Arial"/>
          <w:i/>
          <w:lang w:eastAsia="en-US"/>
        </w:rPr>
        <w:t xml:space="preserve"> GmbH. Vor 30 Jahren gegründet, bietet das </w:t>
      </w:r>
      <w:r w:rsidRPr="00FB2201">
        <w:rPr>
          <w:rFonts w:ascii="Arial" w:eastAsia="Arial" w:hAnsi="Arial" w:cs="Arial"/>
          <w:i/>
          <w:lang w:eastAsia="en-US"/>
        </w:rPr>
        <w:t xml:space="preserve">eigentümergeführte Familienunternehmen </w:t>
      </w:r>
      <w:r>
        <w:rPr>
          <w:rFonts w:ascii="Arial" w:eastAsia="Arial" w:hAnsi="Arial" w:cs="Arial"/>
          <w:i/>
          <w:lang w:eastAsia="en-US"/>
        </w:rPr>
        <w:t xml:space="preserve">seinen </w:t>
      </w:r>
      <w:r w:rsidRPr="00FB2201">
        <w:rPr>
          <w:rFonts w:ascii="Arial" w:eastAsia="Arial" w:hAnsi="Arial" w:cs="Arial"/>
          <w:i/>
          <w:lang w:eastAsia="en-US"/>
        </w:rPr>
        <w:t>Kunden Softwarelösungen für Produktentwicklung und Fertigung sowie Engineering-Dienstleistungen</w:t>
      </w:r>
      <w:r>
        <w:rPr>
          <w:rFonts w:ascii="Arial" w:eastAsia="Arial" w:hAnsi="Arial" w:cs="Arial"/>
          <w:i/>
          <w:lang w:eastAsia="en-US"/>
        </w:rPr>
        <w:t xml:space="preserve"> an</w:t>
      </w:r>
      <w:r w:rsidRPr="00FB2201">
        <w:rPr>
          <w:rFonts w:ascii="Arial" w:eastAsia="Arial" w:hAnsi="Arial" w:cs="Arial"/>
          <w:i/>
          <w:lang w:eastAsia="en-US"/>
        </w:rPr>
        <w:t>.</w:t>
      </w:r>
      <w:r w:rsidR="00187C6B" w:rsidDel="00187C6B">
        <w:rPr>
          <w:rFonts w:ascii="Arial" w:eastAsia="Arial" w:hAnsi="Arial" w:cs="Arial"/>
          <w:i/>
          <w:lang w:eastAsia="en-US"/>
        </w:rPr>
        <w:t xml:space="preserve"> </w:t>
      </w:r>
      <w:r w:rsidR="009434CE" w:rsidRPr="009434CE">
        <w:rPr>
          <w:rFonts w:ascii="Arial" w:eastAsia="Arial" w:hAnsi="Arial" w:cs="Arial"/>
          <w:i/>
          <w:lang w:eastAsia="en-US"/>
        </w:rPr>
        <w:t xml:space="preserve"> </w:t>
      </w:r>
    </w:p>
    <w:p w14:paraId="6AAD85CE" w14:textId="77777777" w:rsidR="00CB3337" w:rsidRPr="00CF0620" w:rsidRDefault="00CB3337" w:rsidP="00CB3337">
      <w:pPr>
        <w:rPr>
          <w:rFonts w:ascii="Arial" w:hAnsi="Arial" w:cs="Arial"/>
        </w:rPr>
      </w:pPr>
    </w:p>
    <w:p w14:paraId="0ECA18C5" w14:textId="7A0F45D5" w:rsidR="00965427" w:rsidRDefault="003435EF" w:rsidP="00172C0C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Leoben</w:t>
      </w:r>
      <w:r w:rsidR="00524848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– </w:t>
      </w:r>
      <w:r w:rsidR="00985232">
        <w:rPr>
          <w:rFonts w:ascii="Arial" w:eastAsia="Arial" w:hAnsi="Arial" w:cs="Arial"/>
          <w:lang w:eastAsia="en-US"/>
        </w:rPr>
        <w:t xml:space="preserve">Unter dem Motto MUT. ZUKUNFT. LEIDENSCHAFT. </w:t>
      </w:r>
      <w:r w:rsidR="00172C0C" w:rsidRPr="00CF0620">
        <w:rPr>
          <w:rFonts w:ascii="Arial" w:eastAsia="Arial" w:hAnsi="Arial" w:cs="Arial"/>
          <w:lang w:eastAsia="en-US"/>
        </w:rPr>
        <w:t>tr</w:t>
      </w:r>
      <w:r w:rsidR="00172C0C">
        <w:rPr>
          <w:rFonts w:ascii="Arial" w:eastAsia="Arial" w:hAnsi="Arial" w:cs="Arial"/>
          <w:lang w:eastAsia="en-US"/>
        </w:rPr>
        <w:t xml:space="preserve">afen sich </w:t>
      </w:r>
      <w:r w:rsidR="00524848">
        <w:rPr>
          <w:rFonts w:ascii="Arial" w:eastAsia="Arial" w:hAnsi="Arial" w:cs="Arial"/>
          <w:lang w:eastAsia="en-US"/>
        </w:rPr>
        <w:t>am 28.</w:t>
      </w:r>
      <w:r w:rsidR="00985232">
        <w:rPr>
          <w:rFonts w:ascii="Arial" w:eastAsia="Arial" w:hAnsi="Arial" w:cs="Arial"/>
          <w:lang w:eastAsia="en-US"/>
        </w:rPr>
        <w:t xml:space="preserve"> Mai </w:t>
      </w:r>
      <w:r w:rsidR="00524848">
        <w:rPr>
          <w:rFonts w:ascii="Arial" w:eastAsia="Arial" w:hAnsi="Arial" w:cs="Arial"/>
          <w:lang w:eastAsia="en-US"/>
        </w:rPr>
        <w:t xml:space="preserve">2024 </w:t>
      </w:r>
      <w:r w:rsidR="00985232">
        <w:rPr>
          <w:rFonts w:ascii="Arial" w:eastAsia="Arial" w:hAnsi="Arial" w:cs="Arial"/>
          <w:lang w:eastAsia="en-US"/>
        </w:rPr>
        <w:t xml:space="preserve">steirische Unternehmen </w:t>
      </w:r>
      <w:r w:rsidR="004378BB">
        <w:rPr>
          <w:rFonts w:ascii="Arial" w:eastAsia="Arial" w:hAnsi="Arial" w:cs="Arial"/>
          <w:lang w:eastAsia="en-US"/>
        </w:rPr>
        <w:t xml:space="preserve">zum </w:t>
      </w:r>
      <w:r w:rsidR="00524848">
        <w:rPr>
          <w:rFonts w:ascii="Arial" w:eastAsia="Arial" w:hAnsi="Arial" w:cs="Arial"/>
          <w:lang w:eastAsia="en-US"/>
        </w:rPr>
        <w:t xml:space="preserve">Austausch </w:t>
      </w:r>
      <w:r w:rsidR="00985232">
        <w:rPr>
          <w:rFonts w:ascii="Arial" w:eastAsia="Arial" w:hAnsi="Arial" w:cs="Arial"/>
          <w:lang w:eastAsia="en-US"/>
        </w:rPr>
        <w:t xml:space="preserve">zwischen Gewerbe, </w:t>
      </w:r>
      <w:r w:rsidR="00524848">
        <w:rPr>
          <w:rFonts w:ascii="Arial" w:eastAsia="Arial" w:hAnsi="Arial" w:cs="Arial"/>
          <w:lang w:eastAsia="en-US"/>
        </w:rPr>
        <w:t>Industrie und Politik</w:t>
      </w:r>
      <w:r w:rsidR="00E73906">
        <w:rPr>
          <w:rFonts w:ascii="Arial" w:eastAsia="Arial" w:hAnsi="Arial" w:cs="Arial"/>
          <w:lang w:eastAsia="en-US"/>
        </w:rPr>
        <w:t xml:space="preserve"> in den Räumlichkeiten der ACAM Systemautomation GmbH in Leoben. Der Wirtschaftsgipfel ist Teil einer vom Wirtschaftsbund Steiermark organisierten, bis 2025 laufenden Tournee durch alle steirischen Bezirke. Dabei </w:t>
      </w:r>
      <w:r w:rsidR="00965427">
        <w:rPr>
          <w:rFonts w:ascii="Arial" w:eastAsia="Arial" w:hAnsi="Arial" w:cs="Arial"/>
          <w:lang w:eastAsia="en-US"/>
        </w:rPr>
        <w:t xml:space="preserve">stellen </w:t>
      </w:r>
      <w:r w:rsidR="00E73906">
        <w:rPr>
          <w:rFonts w:ascii="Arial" w:eastAsia="Arial" w:hAnsi="Arial" w:cs="Arial"/>
          <w:lang w:eastAsia="en-US"/>
        </w:rPr>
        <w:t xml:space="preserve">sich die </w:t>
      </w:r>
      <w:r w:rsidR="00985232">
        <w:rPr>
          <w:rFonts w:ascii="Arial" w:eastAsia="Arial" w:hAnsi="Arial" w:cs="Arial"/>
          <w:lang w:eastAsia="en-US"/>
        </w:rPr>
        <w:t xml:space="preserve">Spitzen von Landesregierung </w:t>
      </w:r>
      <w:r w:rsidR="00E73906">
        <w:rPr>
          <w:rFonts w:ascii="Arial" w:eastAsia="Arial" w:hAnsi="Arial" w:cs="Arial"/>
          <w:lang w:eastAsia="en-US"/>
        </w:rPr>
        <w:t xml:space="preserve">und </w:t>
      </w:r>
      <w:r w:rsidR="00985232">
        <w:rPr>
          <w:rFonts w:ascii="Arial" w:eastAsia="Arial" w:hAnsi="Arial" w:cs="Arial"/>
          <w:lang w:eastAsia="en-US"/>
        </w:rPr>
        <w:t>Wirtschaftsbund Steiermark</w:t>
      </w:r>
      <w:r w:rsidR="00965427">
        <w:rPr>
          <w:rFonts w:ascii="Arial" w:eastAsia="Arial" w:hAnsi="Arial" w:cs="Arial"/>
          <w:lang w:eastAsia="en-US"/>
        </w:rPr>
        <w:t xml:space="preserve"> den Fragen und Forderungen der Unternehmen in der jeweiligen Region. Diskutiert wird dabei über </w:t>
      </w:r>
      <w:r w:rsidR="00B24C61">
        <w:rPr>
          <w:rFonts w:ascii="Arial" w:eastAsia="Arial" w:hAnsi="Arial" w:cs="Arial"/>
          <w:lang w:eastAsia="en-US"/>
        </w:rPr>
        <w:t>zukunftsnahe Maßnahmen zu</w:t>
      </w:r>
      <w:r w:rsidR="00965427">
        <w:rPr>
          <w:rFonts w:ascii="Arial" w:eastAsia="Arial" w:hAnsi="Arial" w:cs="Arial"/>
          <w:lang w:eastAsia="en-US"/>
        </w:rPr>
        <w:t>r Stärkung des Standortes</w:t>
      </w:r>
      <w:r w:rsidR="00187C6B">
        <w:rPr>
          <w:rFonts w:ascii="Arial" w:eastAsia="Arial" w:hAnsi="Arial" w:cs="Arial"/>
          <w:lang w:eastAsia="en-US"/>
        </w:rPr>
        <w:t xml:space="preserve"> für </w:t>
      </w:r>
      <w:r w:rsidR="004378BB">
        <w:rPr>
          <w:rFonts w:ascii="Arial" w:eastAsia="Arial" w:hAnsi="Arial" w:cs="Arial"/>
          <w:lang w:eastAsia="en-US"/>
        </w:rPr>
        <w:t xml:space="preserve">einen erfolgreichen Weg in die Zukunft. </w:t>
      </w:r>
      <w:r w:rsidR="00895825">
        <w:rPr>
          <w:rFonts w:ascii="Arial" w:eastAsia="Arial" w:hAnsi="Arial" w:cs="Arial"/>
          <w:lang w:eastAsia="en-US"/>
        </w:rPr>
        <w:t xml:space="preserve">„Ein Austausch wie dieser ermöglicht auch in angespannten Zeiten eine optimistische Ausrichtung“, </w:t>
      </w:r>
      <w:r w:rsidR="00965427">
        <w:rPr>
          <w:rFonts w:ascii="Arial" w:eastAsia="Arial" w:hAnsi="Arial" w:cs="Arial"/>
          <w:lang w:eastAsia="en-US"/>
        </w:rPr>
        <w:t xml:space="preserve">sagt Gastgeber </w:t>
      </w:r>
      <w:r w:rsidR="00895825">
        <w:rPr>
          <w:rFonts w:ascii="Arial" w:eastAsia="Arial" w:hAnsi="Arial" w:cs="Arial"/>
          <w:lang w:eastAsia="en-US"/>
        </w:rPr>
        <w:t xml:space="preserve">Johann </w:t>
      </w:r>
      <w:proofErr w:type="spellStart"/>
      <w:r w:rsidR="00895825">
        <w:rPr>
          <w:rFonts w:ascii="Arial" w:eastAsia="Arial" w:hAnsi="Arial" w:cs="Arial"/>
          <w:lang w:eastAsia="en-US"/>
        </w:rPr>
        <w:t>Mathais</w:t>
      </w:r>
      <w:proofErr w:type="spellEnd"/>
      <w:r w:rsidR="00965427">
        <w:rPr>
          <w:rFonts w:ascii="Arial" w:eastAsia="Arial" w:hAnsi="Arial" w:cs="Arial"/>
          <w:lang w:eastAsia="en-US"/>
        </w:rPr>
        <w:t>, geschäftsführender Gesellschafter von ACAM. „Wir haben dem Wirtschaftsbund daher für diese Etappe seiner Eventreihe sehr gerne unsere Räumlichkeiten zur Verfügung gestellt.“</w:t>
      </w:r>
    </w:p>
    <w:p w14:paraId="770C327C" w14:textId="77777777" w:rsidR="00965427" w:rsidRDefault="00965427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7765B451" w14:textId="04489610" w:rsidR="00F85F0C" w:rsidRDefault="00965427" w:rsidP="00172C0C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Die erfolgreiche Unternehmerfamilie mit dem Ehepaar Sabine </w:t>
      </w:r>
      <w:r w:rsidR="000D2F83">
        <w:rPr>
          <w:rFonts w:ascii="Arial" w:eastAsia="Arial" w:hAnsi="Arial" w:cs="Arial"/>
          <w:lang w:eastAsia="en-US"/>
        </w:rPr>
        <w:t xml:space="preserve">und Ing. Johann </w:t>
      </w:r>
      <w:proofErr w:type="spellStart"/>
      <w:r>
        <w:rPr>
          <w:rFonts w:ascii="Arial" w:eastAsia="Arial" w:hAnsi="Arial" w:cs="Arial"/>
          <w:lang w:eastAsia="en-US"/>
        </w:rPr>
        <w:t>Math</w:t>
      </w:r>
      <w:r w:rsidR="00BE37E0">
        <w:rPr>
          <w:rFonts w:ascii="Arial" w:eastAsia="Arial" w:hAnsi="Arial" w:cs="Arial"/>
          <w:lang w:eastAsia="en-US"/>
        </w:rPr>
        <w:t>ais</w:t>
      </w:r>
      <w:proofErr w:type="spellEnd"/>
      <w:r w:rsidR="00BE37E0">
        <w:rPr>
          <w:rFonts w:ascii="Arial" w:eastAsia="Arial" w:hAnsi="Arial" w:cs="Arial"/>
          <w:lang w:eastAsia="en-US"/>
        </w:rPr>
        <w:t xml:space="preserve"> und den ebenfalls im Unternehmen tätigen </w:t>
      </w:r>
      <w:r>
        <w:rPr>
          <w:rFonts w:ascii="Arial" w:eastAsia="Arial" w:hAnsi="Arial" w:cs="Arial"/>
          <w:lang w:eastAsia="en-US"/>
        </w:rPr>
        <w:t xml:space="preserve">Söhnen Jürgen und Andreas </w:t>
      </w:r>
      <w:r w:rsidR="00BE37E0">
        <w:rPr>
          <w:rFonts w:ascii="Arial" w:eastAsia="Arial" w:hAnsi="Arial" w:cs="Arial"/>
          <w:lang w:eastAsia="en-US"/>
        </w:rPr>
        <w:t>bereitete Landeshauptmann Drexler und dem Team des Wirtschaftsbundes einen herzlichen Empfang und tauschten sich mit den anwesenden Politikern und Standesvertretern über Ideen zur Gestaltung der Zukunft aus.</w:t>
      </w:r>
      <w:r w:rsidR="00895825">
        <w:rPr>
          <w:rFonts w:ascii="Arial" w:eastAsia="Arial" w:hAnsi="Arial" w:cs="Arial"/>
          <w:lang w:eastAsia="en-US"/>
        </w:rPr>
        <w:t xml:space="preserve"> </w:t>
      </w:r>
      <w:r w:rsidR="0053726B">
        <w:rPr>
          <w:rFonts w:ascii="Arial" w:eastAsia="Arial" w:hAnsi="Arial" w:cs="Arial"/>
          <w:lang w:eastAsia="en-US"/>
        </w:rPr>
        <w:t>Zukunftsthemen sind nicht nur für die Unternehmen</w:t>
      </w:r>
      <w:r w:rsidR="00BE37E0">
        <w:rPr>
          <w:rFonts w:ascii="Arial" w:eastAsia="Arial" w:hAnsi="Arial" w:cs="Arial"/>
          <w:lang w:eastAsia="en-US"/>
        </w:rPr>
        <w:t>sführung</w:t>
      </w:r>
      <w:r w:rsidR="0053726B">
        <w:rPr>
          <w:rFonts w:ascii="Arial" w:eastAsia="Arial" w:hAnsi="Arial" w:cs="Arial"/>
          <w:lang w:eastAsia="en-US"/>
        </w:rPr>
        <w:t xml:space="preserve"> relevant, sondern auch für die Mitarbeiter</w:t>
      </w:r>
      <w:r w:rsidR="00BE37E0">
        <w:rPr>
          <w:rFonts w:ascii="Arial" w:eastAsia="Arial" w:hAnsi="Arial" w:cs="Arial"/>
          <w:lang w:eastAsia="en-US"/>
        </w:rPr>
        <w:t>innen und Mitarbeiter</w:t>
      </w:r>
      <w:r w:rsidR="0053726B">
        <w:rPr>
          <w:rFonts w:ascii="Arial" w:eastAsia="Arial" w:hAnsi="Arial" w:cs="Arial"/>
          <w:lang w:eastAsia="en-US"/>
        </w:rPr>
        <w:t xml:space="preserve">, die tagtäglich hervorragende Arbeit leisten. </w:t>
      </w:r>
      <w:r w:rsidR="00BE37E0">
        <w:rPr>
          <w:rFonts w:ascii="Arial" w:eastAsia="Arial" w:hAnsi="Arial" w:cs="Arial"/>
          <w:lang w:eastAsia="en-US"/>
        </w:rPr>
        <w:t xml:space="preserve">Deshalb waren auch zahlreiche </w:t>
      </w:r>
      <w:r w:rsidR="0053726B">
        <w:rPr>
          <w:rFonts w:ascii="Arial" w:eastAsia="Arial" w:hAnsi="Arial" w:cs="Arial"/>
          <w:lang w:eastAsia="en-US"/>
        </w:rPr>
        <w:t xml:space="preserve">KollegInnen und Kollegen von ACAM beim Wirtschaftsgipfel </w:t>
      </w:r>
      <w:r w:rsidR="00187C6B">
        <w:rPr>
          <w:rFonts w:ascii="Arial" w:eastAsia="Arial" w:hAnsi="Arial" w:cs="Arial"/>
          <w:lang w:eastAsia="en-US"/>
        </w:rPr>
        <w:t>anwesend</w:t>
      </w:r>
      <w:r w:rsidR="0053726B">
        <w:rPr>
          <w:rFonts w:ascii="Arial" w:eastAsia="Arial" w:hAnsi="Arial" w:cs="Arial"/>
          <w:lang w:eastAsia="en-US"/>
        </w:rPr>
        <w:t xml:space="preserve">. </w:t>
      </w:r>
      <w:r w:rsidR="00BE37E0">
        <w:rPr>
          <w:rFonts w:ascii="Arial" w:eastAsia="Arial" w:hAnsi="Arial" w:cs="Arial"/>
          <w:lang w:eastAsia="en-US"/>
        </w:rPr>
        <w:t xml:space="preserve">„Wir nehmen unsere soziale Verantwortung wahr“, erklärt </w:t>
      </w:r>
      <w:r w:rsidR="001C7E32">
        <w:rPr>
          <w:rFonts w:ascii="Arial" w:eastAsia="Arial" w:hAnsi="Arial" w:cs="Arial"/>
          <w:lang w:eastAsia="en-US"/>
        </w:rPr>
        <w:t xml:space="preserve">Jürgen </w:t>
      </w:r>
      <w:proofErr w:type="spellStart"/>
      <w:r w:rsidR="001C7E32">
        <w:rPr>
          <w:rFonts w:ascii="Arial" w:eastAsia="Arial" w:hAnsi="Arial" w:cs="Arial"/>
          <w:lang w:eastAsia="en-US"/>
        </w:rPr>
        <w:t>Mathais</w:t>
      </w:r>
      <w:proofErr w:type="spellEnd"/>
      <w:r w:rsidR="001C7E32">
        <w:rPr>
          <w:rFonts w:ascii="Arial" w:eastAsia="Arial" w:hAnsi="Arial" w:cs="Arial"/>
          <w:lang w:eastAsia="en-US"/>
        </w:rPr>
        <w:t xml:space="preserve">, Head </w:t>
      </w:r>
      <w:proofErr w:type="spellStart"/>
      <w:r w:rsidR="001C7E32">
        <w:rPr>
          <w:rFonts w:ascii="Arial" w:eastAsia="Arial" w:hAnsi="Arial" w:cs="Arial"/>
          <w:lang w:eastAsia="en-US"/>
        </w:rPr>
        <w:t>of</w:t>
      </w:r>
      <w:proofErr w:type="spellEnd"/>
      <w:r w:rsidR="001C7E32">
        <w:rPr>
          <w:rFonts w:ascii="Arial" w:eastAsia="Arial" w:hAnsi="Arial" w:cs="Arial"/>
          <w:lang w:eastAsia="en-US"/>
        </w:rPr>
        <w:t xml:space="preserve"> PLM Services bei ACAM</w:t>
      </w:r>
      <w:r w:rsidR="005D3E28">
        <w:rPr>
          <w:rFonts w:ascii="Arial" w:eastAsia="Arial" w:hAnsi="Arial" w:cs="Arial"/>
          <w:lang w:eastAsia="en-US"/>
        </w:rPr>
        <w:t>.</w:t>
      </w:r>
      <w:r w:rsidR="001C7E32">
        <w:rPr>
          <w:rFonts w:ascii="Arial" w:eastAsia="Arial" w:hAnsi="Arial" w:cs="Arial"/>
          <w:lang w:eastAsia="en-US"/>
        </w:rPr>
        <w:t xml:space="preserve"> </w:t>
      </w:r>
      <w:r w:rsidR="00BE37E0">
        <w:rPr>
          <w:rFonts w:ascii="Arial" w:eastAsia="Arial" w:hAnsi="Arial" w:cs="Arial"/>
          <w:lang w:eastAsia="en-US"/>
        </w:rPr>
        <w:t xml:space="preserve">„Als Unternehmer ist man zu allererst dem Unternehmen verpflichtet und damit auch den Mitarbeitenden, die ja die Strategie in die Tat umsetzen und unseren Kunden damit reinen Nutzen schaffen.“ </w:t>
      </w:r>
      <w:r w:rsidR="001C7E32">
        <w:rPr>
          <w:rFonts w:ascii="Arial" w:eastAsia="Arial" w:hAnsi="Arial" w:cs="Arial"/>
          <w:lang w:eastAsia="en-US"/>
        </w:rPr>
        <w:t>„</w:t>
      </w:r>
      <w:r w:rsidR="00C9788E">
        <w:rPr>
          <w:rFonts w:ascii="Arial" w:eastAsia="Arial" w:hAnsi="Arial" w:cs="Arial"/>
          <w:lang w:eastAsia="en-US"/>
        </w:rPr>
        <w:t>Mit</w:t>
      </w:r>
      <w:r w:rsidR="001C7E32">
        <w:rPr>
          <w:rFonts w:ascii="Arial" w:eastAsia="Arial" w:hAnsi="Arial" w:cs="Arial"/>
          <w:lang w:eastAsia="en-US"/>
        </w:rPr>
        <w:t xml:space="preserve"> </w:t>
      </w:r>
      <w:r w:rsidR="0081479C">
        <w:rPr>
          <w:rFonts w:ascii="Arial" w:eastAsia="Arial" w:hAnsi="Arial" w:cs="Arial"/>
          <w:lang w:eastAsia="en-US"/>
        </w:rPr>
        <w:t xml:space="preserve">engagierten </w:t>
      </w:r>
      <w:r w:rsidR="00FB2201">
        <w:rPr>
          <w:rFonts w:ascii="Arial" w:eastAsia="Arial" w:hAnsi="Arial" w:cs="Arial"/>
          <w:lang w:eastAsia="en-US"/>
        </w:rPr>
        <w:t>Mitarbeitenden</w:t>
      </w:r>
      <w:r w:rsidR="0081479C">
        <w:rPr>
          <w:rFonts w:ascii="Arial" w:eastAsia="Arial" w:hAnsi="Arial" w:cs="Arial"/>
          <w:lang w:eastAsia="en-US"/>
        </w:rPr>
        <w:t>, zufriedenen Kunden</w:t>
      </w:r>
      <w:r w:rsidR="001C7E32">
        <w:rPr>
          <w:rFonts w:ascii="Arial" w:eastAsia="Arial" w:hAnsi="Arial" w:cs="Arial"/>
          <w:lang w:eastAsia="en-US"/>
        </w:rPr>
        <w:t xml:space="preserve"> </w:t>
      </w:r>
      <w:r w:rsidR="007C6E6C">
        <w:rPr>
          <w:rFonts w:ascii="Arial" w:eastAsia="Arial" w:hAnsi="Arial" w:cs="Arial"/>
          <w:lang w:eastAsia="en-US"/>
        </w:rPr>
        <w:t>und</w:t>
      </w:r>
      <w:r w:rsidR="001C7E32">
        <w:rPr>
          <w:rFonts w:ascii="Arial" w:eastAsia="Arial" w:hAnsi="Arial" w:cs="Arial"/>
          <w:lang w:eastAsia="en-US"/>
        </w:rPr>
        <w:t xml:space="preserve"> einer Weichenstellung aus der Politik ist viel möglich</w:t>
      </w:r>
      <w:r w:rsidR="00FB2201">
        <w:rPr>
          <w:rFonts w:ascii="Arial" w:eastAsia="Arial" w:hAnsi="Arial" w:cs="Arial"/>
          <w:lang w:eastAsia="en-US"/>
        </w:rPr>
        <w:t>“</w:t>
      </w:r>
      <w:r w:rsidR="005D3E28">
        <w:rPr>
          <w:rFonts w:ascii="Arial" w:eastAsia="Arial" w:hAnsi="Arial" w:cs="Arial"/>
          <w:lang w:eastAsia="en-US"/>
        </w:rPr>
        <w:t xml:space="preserve">, ergänzt Andreas </w:t>
      </w:r>
      <w:proofErr w:type="spellStart"/>
      <w:r w:rsidR="005D3E28">
        <w:rPr>
          <w:rFonts w:ascii="Arial" w:eastAsia="Arial" w:hAnsi="Arial" w:cs="Arial"/>
          <w:lang w:eastAsia="en-US"/>
        </w:rPr>
        <w:t>Math</w:t>
      </w:r>
      <w:r w:rsidR="00CC279B">
        <w:rPr>
          <w:rFonts w:ascii="Arial" w:eastAsia="Arial" w:hAnsi="Arial" w:cs="Arial"/>
          <w:lang w:eastAsia="en-US"/>
        </w:rPr>
        <w:t>a</w:t>
      </w:r>
      <w:r w:rsidR="005D3E28">
        <w:rPr>
          <w:rFonts w:ascii="Arial" w:eastAsia="Arial" w:hAnsi="Arial" w:cs="Arial"/>
          <w:lang w:eastAsia="en-US"/>
        </w:rPr>
        <w:t>is</w:t>
      </w:r>
      <w:proofErr w:type="spellEnd"/>
      <w:r w:rsidR="00FB2201">
        <w:rPr>
          <w:rFonts w:ascii="Arial" w:eastAsia="Arial" w:hAnsi="Arial" w:cs="Arial"/>
          <w:lang w:eastAsia="en-US"/>
        </w:rPr>
        <w:t>. „Wir schätzen daher die Möglichkeit zum Dialog mit unserem Landeshauptmann und dem Wirtschaftsbund.“</w:t>
      </w:r>
    </w:p>
    <w:p w14:paraId="438DBB58" w14:textId="2F58EB06" w:rsidR="009A0532" w:rsidRDefault="009A0532" w:rsidP="00172C0C">
      <w:pPr>
        <w:spacing w:line="276" w:lineRule="auto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A0532" w14:paraId="09B63802" w14:textId="77777777" w:rsidTr="00187C6B">
        <w:tc>
          <w:tcPr>
            <w:tcW w:w="4815" w:type="dxa"/>
          </w:tcPr>
          <w:p w14:paraId="1461BD18" w14:textId="0FAFEA7E" w:rsidR="00E73906" w:rsidRDefault="00E02065" w:rsidP="00172C0C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084F53" wp14:editId="5C25A5E5">
                  <wp:extent cx="2880000" cy="21996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B687A64" w14:textId="77777777" w:rsidR="009A0532" w:rsidRDefault="009A0532" w:rsidP="00172C0C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Landeshauptmann </w:t>
            </w:r>
            <w:r w:rsidR="000D2F83">
              <w:rPr>
                <w:rFonts w:ascii="Arial" w:eastAsia="Arial" w:hAnsi="Arial" w:cs="Arial"/>
                <w:lang w:eastAsia="en-US"/>
              </w:rPr>
              <w:t xml:space="preserve">Mag. </w:t>
            </w:r>
            <w:r>
              <w:rPr>
                <w:rFonts w:ascii="Arial" w:eastAsia="Arial" w:hAnsi="Arial" w:cs="Arial"/>
                <w:lang w:eastAsia="en-US"/>
              </w:rPr>
              <w:t xml:space="preserve">Christopher Drexler </w:t>
            </w:r>
            <w:r w:rsidR="006F36AE">
              <w:rPr>
                <w:rFonts w:ascii="Arial" w:eastAsia="Arial" w:hAnsi="Arial" w:cs="Arial"/>
                <w:lang w:eastAsia="en-US"/>
              </w:rPr>
              <w:t xml:space="preserve">eröffnete in den Räumlichkeiten von ACAM den </w:t>
            </w:r>
            <w:r w:rsidR="00775E82">
              <w:rPr>
                <w:rFonts w:ascii="Arial" w:eastAsia="Arial" w:hAnsi="Arial" w:cs="Arial"/>
                <w:lang w:eastAsia="en-US"/>
              </w:rPr>
              <w:t xml:space="preserve">Leobener </w:t>
            </w:r>
            <w:r>
              <w:rPr>
                <w:rFonts w:ascii="Arial" w:eastAsia="Arial" w:hAnsi="Arial" w:cs="Arial"/>
                <w:lang w:eastAsia="en-US"/>
              </w:rPr>
              <w:t>Wirtschaftsgipfel 2024.</w:t>
            </w:r>
          </w:p>
          <w:p w14:paraId="04A00396" w14:textId="73C47BF0" w:rsidR="00120D2F" w:rsidRPr="00120D2F" w:rsidRDefault="006171F8" w:rsidP="00120D2F">
            <w:pPr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Alle Bilder: Klaus Morgenstern</w:t>
            </w:r>
          </w:p>
        </w:tc>
      </w:tr>
      <w:tr w:rsidR="000D2F83" w14:paraId="71B9E909" w14:textId="77777777" w:rsidTr="00187C6B">
        <w:tc>
          <w:tcPr>
            <w:tcW w:w="4815" w:type="dxa"/>
          </w:tcPr>
          <w:p w14:paraId="0586534B" w14:textId="77777777" w:rsidR="000D2F83" w:rsidRDefault="000D2F83" w:rsidP="00172C0C">
            <w:pPr>
              <w:spacing w:line="276" w:lineRule="auto"/>
              <w:rPr>
                <w:noProof/>
              </w:rPr>
            </w:pPr>
          </w:p>
        </w:tc>
        <w:tc>
          <w:tcPr>
            <w:tcW w:w="4819" w:type="dxa"/>
          </w:tcPr>
          <w:p w14:paraId="0D36286F" w14:textId="77777777" w:rsidR="000D2F83" w:rsidRDefault="000D2F83" w:rsidP="00172C0C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</w:tc>
      </w:tr>
      <w:tr w:rsidR="00775E82" w14:paraId="720C81C8" w14:textId="77777777" w:rsidTr="00187C6B">
        <w:tc>
          <w:tcPr>
            <w:tcW w:w="4815" w:type="dxa"/>
          </w:tcPr>
          <w:p w14:paraId="1C2A7927" w14:textId="77777777" w:rsidR="00775E82" w:rsidRDefault="00775E82" w:rsidP="00FB4094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DBCF1D" wp14:editId="5FA5764E">
                  <wp:extent cx="2880000" cy="1918800"/>
                  <wp:effectExtent l="0" t="0" r="0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24768657" w14:textId="6D584AE7" w:rsidR="00775E82" w:rsidRDefault="000D2F83" w:rsidP="00FB4094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Vertreter zahlreicher Unternehmen aus der Region ließen sich beim </w:t>
            </w:r>
            <w:r w:rsidR="00775E82">
              <w:rPr>
                <w:rFonts w:ascii="Arial" w:eastAsia="Arial" w:hAnsi="Arial" w:cs="Arial"/>
                <w:lang w:eastAsia="en-US"/>
              </w:rPr>
              <w:t xml:space="preserve">Wirtschaftsgipfel in Leoben </w:t>
            </w:r>
            <w:r>
              <w:rPr>
                <w:rFonts w:ascii="Arial" w:eastAsia="Arial" w:hAnsi="Arial" w:cs="Arial"/>
                <w:lang w:eastAsia="en-US"/>
              </w:rPr>
              <w:t xml:space="preserve">von Politik und Standesvertretung über deren Ideen für Wege zur Zukunft informieren. </w:t>
            </w:r>
          </w:p>
        </w:tc>
      </w:tr>
      <w:tr w:rsidR="00775E82" w14:paraId="10A0C6E8" w14:textId="77777777" w:rsidTr="00187C6B">
        <w:tc>
          <w:tcPr>
            <w:tcW w:w="4815" w:type="dxa"/>
          </w:tcPr>
          <w:p w14:paraId="11745FBD" w14:textId="77777777" w:rsidR="00775E82" w:rsidRDefault="00775E82" w:rsidP="00FB4094">
            <w:pPr>
              <w:spacing w:line="276" w:lineRule="auto"/>
              <w:rPr>
                <w:noProof/>
              </w:rPr>
            </w:pPr>
          </w:p>
        </w:tc>
        <w:tc>
          <w:tcPr>
            <w:tcW w:w="4819" w:type="dxa"/>
          </w:tcPr>
          <w:p w14:paraId="38899187" w14:textId="77777777" w:rsidR="00775E82" w:rsidRDefault="00775E82" w:rsidP="00FB4094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</w:tc>
      </w:tr>
      <w:tr w:rsidR="009A0532" w14:paraId="30FA7A9A" w14:textId="77777777" w:rsidTr="00187C6B">
        <w:trPr>
          <w:trHeight w:val="2941"/>
        </w:trPr>
        <w:tc>
          <w:tcPr>
            <w:tcW w:w="4815" w:type="dxa"/>
          </w:tcPr>
          <w:p w14:paraId="5F5C6260" w14:textId="53412FB4" w:rsidR="00985232" w:rsidRPr="00187C6B" w:rsidRDefault="00985232" w:rsidP="00C34C5C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116DFD" wp14:editId="06CFE2F0">
                  <wp:extent cx="2880000" cy="1918800"/>
                  <wp:effectExtent l="0" t="0" r="0" b="5715"/>
                  <wp:docPr id="2" name="Grafik 2" descr="No alt text provided for this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er405" descr="No alt text provided for this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636D79C" w14:textId="2DB1F752" w:rsidR="00187C6B" w:rsidRPr="00187C6B" w:rsidRDefault="000D2F83" w:rsidP="00C34C5C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187C6B">
              <w:rPr>
                <w:rFonts w:ascii="Arial" w:eastAsia="Arial" w:hAnsi="Arial" w:cs="Arial"/>
                <w:lang w:eastAsia="en-US"/>
              </w:rPr>
              <w:t xml:space="preserve">Neben regionalen Unternehmen und FunktionärInnen des steirischen Wirtschaftsbundes empfing das erfolgreiche Unternehmerehepaar Ing. Johann und Sabine </w:t>
            </w:r>
            <w:proofErr w:type="spellStart"/>
            <w:r w:rsidRPr="00187C6B">
              <w:rPr>
                <w:rFonts w:ascii="Arial" w:eastAsia="Arial" w:hAnsi="Arial" w:cs="Arial"/>
                <w:lang w:eastAsia="en-US"/>
              </w:rPr>
              <w:t>Mathais</w:t>
            </w:r>
            <w:proofErr w:type="spellEnd"/>
            <w:r w:rsidRPr="00187C6B">
              <w:rPr>
                <w:rFonts w:ascii="Arial" w:eastAsia="Arial" w:hAnsi="Arial" w:cs="Arial"/>
                <w:lang w:eastAsia="en-US"/>
              </w:rPr>
              <w:t xml:space="preserve"> als Gastgeber Landeshauptmann Mag. Christopher Drexler (von links) am </w:t>
            </w:r>
            <w:r w:rsidR="00987C1A" w:rsidRPr="00187C6B">
              <w:rPr>
                <w:rFonts w:ascii="Arial" w:eastAsia="Arial" w:hAnsi="Arial" w:cs="Arial"/>
                <w:lang w:eastAsia="en-US"/>
              </w:rPr>
              <w:t>Hauptsitz ihres Unternehmens ACAM in Leoben.</w:t>
            </w:r>
          </w:p>
        </w:tc>
      </w:tr>
      <w:tr w:rsidR="008049AF" w14:paraId="4F811B1A" w14:textId="77777777" w:rsidTr="008049AF">
        <w:trPr>
          <w:trHeight w:val="80"/>
        </w:trPr>
        <w:tc>
          <w:tcPr>
            <w:tcW w:w="4815" w:type="dxa"/>
          </w:tcPr>
          <w:p w14:paraId="5BC91B4F" w14:textId="77777777" w:rsidR="008049AF" w:rsidRDefault="008049AF" w:rsidP="00C34C5C">
            <w:pPr>
              <w:spacing w:line="276" w:lineRule="auto"/>
              <w:rPr>
                <w:noProof/>
              </w:rPr>
            </w:pPr>
          </w:p>
        </w:tc>
        <w:tc>
          <w:tcPr>
            <w:tcW w:w="4819" w:type="dxa"/>
          </w:tcPr>
          <w:p w14:paraId="4D29968A" w14:textId="77777777" w:rsidR="008049AF" w:rsidRPr="00187C6B" w:rsidRDefault="008049AF" w:rsidP="00C34C5C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</w:p>
        </w:tc>
      </w:tr>
      <w:tr w:rsidR="004146AC" w14:paraId="040F2C07" w14:textId="77777777" w:rsidTr="00187C6B">
        <w:tc>
          <w:tcPr>
            <w:tcW w:w="4815" w:type="dxa"/>
          </w:tcPr>
          <w:p w14:paraId="148E7A0F" w14:textId="77777777" w:rsidR="004146AC" w:rsidRDefault="004146AC" w:rsidP="00FB4094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18C6CF" wp14:editId="328FCADE">
                  <wp:extent cx="2880000" cy="1918800"/>
                  <wp:effectExtent l="0" t="0" r="0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8ED5629" w14:textId="5EE5B5E0" w:rsidR="004146AC" w:rsidRPr="00187C6B" w:rsidRDefault="008049AF" w:rsidP="00FB4094">
            <w:pPr>
              <w:spacing w:line="276" w:lineRule="auto"/>
              <w:rPr>
                <w:noProof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Unternehmer aus der Region nutzten die Gelegenheit zum direkten Dialog mit der Politik, so auch ACAM-Eigentümer Ing. Johann </w:t>
            </w:r>
            <w:proofErr w:type="spellStart"/>
            <w:r>
              <w:rPr>
                <w:rFonts w:ascii="Arial" w:eastAsia="Arial" w:hAnsi="Arial" w:cs="Arial"/>
                <w:lang w:eastAsia="en-US"/>
              </w:rPr>
              <w:t>Mathais</w:t>
            </w:r>
            <w:proofErr w:type="spellEnd"/>
            <w:r>
              <w:rPr>
                <w:rFonts w:ascii="Arial" w:eastAsia="Arial" w:hAnsi="Arial" w:cs="Arial"/>
                <w:lang w:eastAsia="en-US"/>
              </w:rPr>
              <w:t>, hier im Gespräch mit Wirtschaftsbund-</w:t>
            </w:r>
            <w:r w:rsidRPr="004146AC">
              <w:rPr>
                <w:rFonts w:ascii="Arial" w:eastAsia="Arial" w:hAnsi="Arial" w:cs="Arial"/>
                <w:lang w:eastAsia="en-US"/>
              </w:rPr>
              <w:t xml:space="preserve">Landesgruppenobmann Josef </w:t>
            </w:r>
            <w:proofErr w:type="spellStart"/>
            <w:r w:rsidRPr="004146AC">
              <w:rPr>
                <w:rFonts w:ascii="Arial" w:eastAsia="Arial" w:hAnsi="Arial" w:cs="Arial"/>
                <w:lang w:eastAsia="en-US"/>
              </w:rPr>
              <w:t>Herk</w:t>
            </w:r>
            <w:proofErr w:type="spellEnd"/>
            <w:r w:rsidRPr="004146AC">
              <w:rPr>
                <w:rFonts w:ascii="Arial" w:eastAsia="Arial" w:hAnsi="Arial" w:cs="Arial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lang w:eastAsia="en-US"/>
              </w:rPr>
              <w:t>(links)</w:t>
            </w:r>
            <w:r w:rsidRPr="00FB4094">
              <w:rPr>
                <w:rFonts w:ascii="Arial" w:eastAsia="Arial" w:hAnsi="Arial" w:cs="Arial"/>
                <w:lang w:eastAsia="en-US"/>
              </w:rPr>
              <w:t>.</w:t>
            </w:r>
          </w:p>
        </w:tc>
      </w:tr>
    </w:tbl>
    <w:p w14:paraId="5E409318" w14:textId="7B2085A0" w:rsidR="00ED02FB" w:rsidRPr="00187C6B" w:rsidRDefault="00ED02FB" w:rsidP="00ED7FC3">
      <w:pPr>
        <w:spacing w:line="276" w:lineRule="auto"/>
        <w:rPr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985232" w14:paraId="224425CD" w14:textId="77777777" w:rsidTr="00187C6B">
        <w:tc>
          <w:tcPr>
            <w:tcW w:w="4815" w:type="dxa"/>
          </w:tcPr>
          <w:p w14:paraId="5D04B6C8" w14:textId="77777777" w:rsidR="00985232" w:rsidRPr="00187C6B" w:rsidRDefault="00985232" w:rsidP="00FB4094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6AF633" wp14:editId="4173DC5E">
                  <wp:extent cx="2880000" cy="17028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7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8E4F2D2" w14:textId="1EB48334" w:rsidR="00985232" w:rsidRPr="00187C6B" w:rsidRDefault="004146AC" w:rsidP="00FB4094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187C6B">
              <w:rPr>
                <w:rFonts w:ascii="Arial" w:eastAsia="Arial" w:hAnsi="Arial" w:cs="Arial"/>
                <w:lang w:eastAsia="en-US"/>
              </w:rPr>
              <w:t xml:space="preserve">Freuten sich über einen erfolgreichen </w:t>
            </w:r>
            <w:proofErr w:type="spellStart"/>
            <w:r w:rsidRPr="00187C6B">
              <w:rPr>
                <w:rFonts w:ascii="Arial" w:eastAsia="Arial" w:hAnsi="Arial" w:cs="Arial"/>
                <w:lang w:eastAsia="en-US"/>
              </w:rPr>
              <w:t>Wirtschaftgipfel</w:t>
            </w:r>
            <w:proofErr w:type="spellEnd"/>
            <w:r w:rsidRPr="00187C6B">
              <w:rPr>
                <w:rFonts w:ascii="Arial" w:eastAsia="Arial" w:hAnsi="Arial" w:cs="Arial"/>
                <w:lang w:eastAsia="en-US"/>
              </w:rPr>
              <w:t xml:space="preserve"> in der ACAM-Zentrale in Leoben: </w:t>
            </w:r>
            <w:r w:rsidR="00985232" w:rsidRPr="00187C6B">
              <w:rPr>
                <w:rFonts w:ascii="Arial" w:eastAsia="Arial" w:hAnsi="Arial" w:cs="Arial"/>
                <w:lang w:eastAsia="en-US"/>
              </w:rPr>
              <w:t>Jochen Pack</w:t>
            </w:r>
            <w:r w:rsidRPr="00187C6B">
              <w:rPr>
                <w:rFonts w:ascii="Arial" w:eastAsia="Arial" w:hAnsi="Arial" w:cs="Arial"/>
                <w:lang w:eastAsia="en-US"/>
              </w:rPr>
              <w:t xml:space="preserve">, Direktor  und </w:t>
            </w:r>
            <w:r w:rsidR="00985232" w:rsidRPr="00187C6B">
              <w:rPr>
                <w:rFonts w:ascii="Arial" w:eastAsia="Arial" w:hAnsi="Arial" w:cs="Arial"/>
                <w:lang w:eastAsia="en-US"/>
              </w:rPr>
              <w:t xml:space="preserve">Landesgruppenobmann Josef </w:t>
            </w:r>
            <w:proofErr w:type="spellStart"/>
            <w:r w:rsidR="00985232" w:rsidRPr="00187C6B">
              <w:rPr>
                <w:rFonts w:ascii="Arial" w:eastAsia="Arial" w:hAnsi="Arial" w:cs="Arial"/>
                <w:lang w:eastAsia="en-US"/>
              </w:rPr>
              <w:t>Herk</w:t>
            </w:r>
            <w:proofErr w:type="spellEnd"/>
            <w:r w:rsidRPr="00187C6B">
              <w:rPr>
                <w:rFonts w:ascii="Arial" w:eastAsia="Arial" w:hAnsi="Arial" w:cs="Arial"/>
                <w:lang w:eastAsia="en-US"/>
              </w:rPr>
              <w:t xml:space="preserve"> vom Wirtschaftsbund Steiermark, </w:t>
            </w:r>
            <w:r w:rsidR="00985232" w:rsidRPr="00187C6B">
              <w:rPr>
                <w:rFonts w:ascii="Arial" w:eastAsia="Arial" w:hAnsi="Arial" w:cs="Arial"/>
                <w:lang w:eastAsia="en-US"/>
              </w:rPr>
              <w:t>Landeshauptmann Christopher Drexler, Sabine</w:t>
            </w:r>
            <w:r w:rsidRPr="00187C6B">
              <w:rPr>
                <w:rFonts w:ascii="Arial" w:eastAsia="Arial" w:hAnsi="Arial" w:cs="Arial"/>
                <w:lang w:eastAsia="en-US"/>
              </w:rPr>
              <w:t xml:space="preserve">, </w:t>
            </w:r>
            <w:r w:rsidR="00985232" w:rsidRPr="00187C6B">
              <w:rPr>
                <w:rFonts w:ascii="Arial" w:eastAsia="Arial" w:hAnsi="Arial" w:cs="Arial"/>
                <w:lang w:eastAsia="en-US"/>
              </w:rPr>
              <w:t xml:space="preserve">Jürgen und Andreas </w:t>
            </w:r>
            <w:proofErr w:type="spellStart"/>
            <w:r w:rsidR="00985232" w:rsidRPr="00187C6B">
              <w:rPr>
                <w:rFonts w:ascii="Arial" w:eastAsia="Arial" w:hAnsi="Arial" w:cs="Arial"/>
                <w:lang w:eastAsia="en-US"/>
              </w:rPr>
              <w:t>Mathais</w:t>
            </w:r>
            <w:proofErr w:type="spellEnd"/>
            <w:r w:rsidRPr="00187C6B">
              <w:rPr>
                <w:rFonts w:ascii="Arial" w:eastAsia="Arial" w:hAnsi="Arial" w:cs="Arial"/>
                <w:lang w:eastAsia="en-US"/>
              </w:rPr>
              <w:t xml:space="preserve"> von der ACAM Systemautomation GmbH sowie Wirtschaftsbund-</w:t>
            </w:r>
            <w:r w:rsidR="00985232" w:rsidRPr="00187C6B">
              <w:rPr>
                <w:rFonts w:ascii="Arial" w:eastAsia="Arial" w:hAnsi="Arial" w:cs="Arial"/>
                <w:lang w:eastAsia="en-US"/>
              </w:rPr>
              <w:t>Bezirksgruppenobfrau Astrid Baumann</w:t>
            </w:r>
            <w:r w:rsidRPr="00187C6B">
              <w:rPr>
                <w:rFonts w:ascii="Arial" w:eastAsia="Arial" w:hAnsi="Arial" w:cs="Arial"/>
                <w:lang w:eastAsia="en-US"/>
              </w:rPr>
              <w:t xml:space="preserve"> (von links)</w:t>
            </w:r>
            <w:r w:rsidR="00985232" w:rsidRPr="00187C6B">
              <w:rPr>
                <w:rFonts w:ascii="Arial" w:eastAsia="Arial" w:hAnsi="Arial" w:cs="Arial"/>
                <w:lang w:eastAsia="en-US"/>
              </w:rPr>
              <w:t xml:space="preserve">. </w:t>
            </w:r>
          </w:p>
        </w:tc>
      </w:tr>
    </w:tbl>
    <w:p w14:paraId="6E57E638" w14:textId="77777777" w:rsidR="00ED02FB" w:rsidRPr="00732C52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3D27DEC4" w14:textId="77777777" w:rsidR="00F43BBD" w:rsidRPr="00CF0620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CF0620">
        <w:rPr>
          <w:rFonts w:ascii="Arial" w:eastAsia="Arial" w:hAnsi="Arial"/>
          <w:b/>
          <w:lang w:eastAsia="en-US"/>
        </w:rPr>
        <w:t xml:space="preserve">Über </w:t>
      </w:r>
      <w:r w:rsidR="00067249" w:rsidRPr="00CF0620">
        <w:rPr>
          <w:rFonts w:ascii="Arial" w:eastAsia="Arial" w:hAnsi="Arial"/>
          <w:b/>
          <w:lang w:eastAsia="en-US"/>
        </w:rPr>
        <w:t>ACAM Systemautomation</w:t>
      </w:r>
    </w:p>
    <w:p w14:paraId="3D99D8C0" w14:textId="4F5A2FF8" w:rsidR="00F43BBD" w:rsidRPr="00CF0620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Die </w:t>
      </w:r>
      <w:r w:rsidR="00304C68" w:rsidRPr="00CF0620">
        <w:rPr>
          <w:rFonts w:ascii="Arial" w:eastAsia="Arial" w:hAnsi="Arial"/>
          <w:lang w:eastAsia="en-US"/>
        </w:rPr>
        <w:t xml:space="preserve">1994 gegründete </w:t>
      </w:r>
      <w:r w:rsidRPr="00CF0620">
        <w:rPr>
          <w:rFonts w:ascii="Arial" w:eastAsia="Arial" w:hAnsi="Arial"/>
          <w:lang w:eastAsia="en-US"/>
        </w:rPr>
        <w:t xml:space="preserve">ACAM Systemautomation </w:t>
      </w:r>
      <w:r w:rsidR="00087FFC" w:rsidRPr="00CF0620">
        <w:rPr>
          <w:rFonts w:ascii="Arial" w:eastAsia="Arial" w:hAnsi="Arial"/>
          <w:lang w:eastAsia="en-US"/>
        </w:rPr>
        <w:t xml:space="preserve">GmbH </w:t>
      </w:r>
      <w:r w:rsidR="00DF67CF" w:rsidRPr="00CF0620">
        <w:rPr>
          <w:rFonts w:ascii="Arial" w:eastAsia="Arial" w:hAnsi="Arial"/>
          <w:lang w:eastAsia="en-US"/>
        </w:rPr>
        <w:t xml:space="preserve">mit </w:t>
      </w:r>
      <w:r w:rsidR="00045BD9" w:rsidRPr="00CF0620">
        <w:rPr>
          <w:rFonts w:ascii="Arial" w:eastAsia="Arial" w:hAnsi="Arial"/>
          <w:lang w:eastAsia="en-US"/>
        </w:rPr>
        <w:t xml:space="preserve">rund </w:t>
      </w:r>
      <w:r w:rsidR="006171F8">
        <w:rPr>
          <w:rFonts w:ascii="Arial" w:eastAsia="Arial" w:hAnsi="Arial"/>
          <w:lang w:eastAsia="en-US"/>
        </w:rPr>
        <w:t>47</w:t>
      </w:r>
      <w:r w:rsidR="006171F8" w:rsidRPr="00CF0620">
        <w:rPr>
          <w:rFonts w:ascii="Arial" w:eastAsia="Arial" w:hAnsi="Arial"/>
          <w:lang w:eastAsia="en-US"/>
        </w:rPr>
        <w:t xml:space="preserve"> </w:t>
      </w:r>
      <w:r w:rsidR="00045BD9" w:rsidRPr="00CF0620">
        <w:rPr>
          <w:rFonts w:ascii="Arial" w:eastAsia="Arial" w:hAnsi="Arial"/>
          <w:lang w:eastAsia="en-US"/>
        </w:rPr>
        <w:t xml:space="preserve">Mitarbeitenden am </w:t>
      </w:r>
      <w:r w:rsidR="00DF67CF" w:rsidRPr="00CF0620">
        <w:rPr>
          <w:rFonts w:ascii="Arial" w:eastAsia="Arial" w:hAnsi="Arial"/>
          <w:lang w:eastAsia="en-US"/>
        </w:rPr>
        <w:t xml:space="preserve">Sitz in </w:t>
      </w:r>
      <w:r w:rsidR="00732C52">
        <w:rPr>
          <w:rFonts w:ascii="Arial" w:eastAsia="Arial" w:hAnsi="Arial"/>
          <w:lang w:eastAsia="en-US"/>
        </w:rPr>
        <w:t>Leoben</w:t>
      </w:r>
      <w:r w:rsidR="00DF67CF" w:rsidRPr="00CF0620">
        <w:rPr>
          <w:rFonts w:ascii="Arial" w:eastAsia="Arial" w:hAnsi="Arial"/>
          <w:lang w:eastAsia="en-US"/>
        </w:rPr>
        <w:t xml:space="preserve"> (St) </w:t>
      </w:r>
      <w:r w:rsidR="00045BD9" w:rsidRPr="00CF0620">
        <w:rPr>
          <w:rFonts w:ascii="Arial" w:eastAsia="Arial" w:hAnsi="Arial"/>
          <w:lang w:eastAsia="en-US"/>
        </w:rPr>
        <w:t xml:space="preserve">und </w:t>
      </w:r>
      <w:r w:rsidR="00DF67CF" w:rsidRPr="00CF0620">
        <w:rPr>
          <w:rFonts w:ascii="Arial" w:eastAsia="Arial" w:hAnsi="Arial"/>
          <w:lang w:eastAsia="en-US"/>
        </w:rPr>
        <w:t xml:space="preserve">drei weiteren Standorten in Ober- und Niederösterreich </w:t>
      </w:r>
      <w:r w:rsidR="00C5004E" w:rsidRPr="00CF0620">
        <w:rPr>
          <w:rFonts w:ascii="Arial" w:eastAsia="Arial" w:hAnsi="Arial"/>
          <w:lang w:eastAsia="en-US"/>
        </w:rPr>
        <w:t xml:space="preserve">bietet Softwarelösungen für alle Aufgaben der Entwicklung und Produktion von Produkten sowie der Produktpflege über </w:t>
      </w:r>
      <w:r w:rsidRPr="00CF0620">
        <w:rPr>
          <w:rFonts w:ascii="Arial" w:eastAsia="Arial" w:hAnsi="Arial"/>
          <w:lang w:eastAsia="en-US"/>
        </w:rPr>
        <w:t>alle Phasen des Produktlebenszyklus.</w:t>
      </w:r>
      <w:r w:rsidR="00C5004E" w:rsidRPr="00CF0620">
        <w:rPr>
          <w:rFonts w:ascii="Arial" w:eastAsia="Arial" w:hAnsi="Arial"/>
          <w:lang w:eastAsia="en-US"/>
        </w:rPr>
        <w:t xml:space="preserve"> Mit anwendungsspezifisch implementierten Lösungen unterstützt das innovative Unternehmen </w:t>
      </w:r>
      <w:r w:rsidR="00304C68" w:rsidRPr="00CF0620">
        <w:rPr>
          <w:rFonts w:ascii="Arial" w:eastAsia="Arial" w:hAnsi="Arial"/>
          <w:lang w:eastAsia="en-US"/>
        </w:rPr>
        <w:t xml:space="preserve">mehr als </w:t>
      </w:r>
      <w:r w:rsidR="00526590">
        <w:rPr>
          <w:rFonts w:ascii="Arial" w:eastAsia="Arial" w:hAnsi="Arial"/>
          <w:lang w:eastAsia="en-US"/>
        </w:rPr>
        <w:t>700</w:t>
      </w:r>
      <w:r w:rsidR="00526590" w:rsidRPr="00CF0620">
        <w:rPr>
          <w:rFonts w:ascii="Arial" w:eastAsia="Arial" w:hAnsi="Arial"/>
          <w:lang w:eastAsia="en-US"/>
        </w:rPr>
        <w:t xml:space="preserve"> </w:t>
      </w:r>
      <w:r w:rsidR="00C5004E" w:rsidRPr="00CF0620">
        <w:rPr>
          <w:rFonts w:ascii="Arial" w:eastAsia="Arial" w:hAnsi="Arial"/>
          <w:lang w:eastAsia="en-US"/>
        </w:rPr>
        <w:t>Kunden in Gewerbe und Industrie dabei, bessere Produkte schneller und kostengünstiger auf den Markt zu bringen</w:t>
      </w:r>
      <w:r w:rsidR="00AE36E0" w:rsidRPr="00CF0620">
        <w:rPr>
          <w:rFonts w:ascii="Arial" w:eastAsia="Arial" w:hAnsi="Arial"/>
          <w:lang w:eastAsia="en-US"/>
        </w:rPr>
        <w:t xml:space="preserve"> und so ihre Wettbewerbsfähigkeit zu verbessern.</w:t>
      </w:r>
    </w:p>
    <w:p w14:paraId="521D0588" w14:textId="77777777" w:rsidR="00123ECE" w:rsidRPr="00CF0620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14:paraId="3E6A0CB2" w14:textId="77777777" w:rsidR="00123ECE" w:rsidRPr="00CF0620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Weitere Informationen finden Sie unter </w:t>
      </w:r>
      <w:hyperlink r:id="rId12" w:history="1">
        <w:r w:rsidRPr="00CF0620">
          <w:rPr>
            <w:rStyle w:val="Hyperlink"/>
            <w:rFonts w:ascii="Arial" w:eastAsia="Arial" w:hAnsi="Arial"/>
            <w:color w:val="auto"/>
            <w:lang w:eastAsia="en-US"/>
          </w:rPr>
          <w:t>www.acam.at</w:t>
        </w:r>
      </w:hyperlink>
      <w:bookmarkEnd w:id="0"/>
    </w:p>
    <w:sectPr w:rsidR="00123ECE" w:rsidRPr="00CF0620" w:rsidSect="007C702E">
      <w:headerReference w:type="default" r:id="rId13"/>
      <w:footerReference w:type="default" r:id="rId14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A6D1" w14:textId="77777777" w:rsidR="0048241B" w:rsidRDefault="0048241B" w:rsidP="00A523C5">
      <w:r>
        <w:separator/>
      </w:r>
    </w:p>
  </w:endnote>
  <w:endnote w:type="continuationSeparator" w:id="0">
    <w:p w14:paraId="086D9BFE" w14:textId="77777777" w:rsidR="0048241B" w:rsidRDefault="0048241B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132C303E"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r w:rsidR="005C3A33" w:rsidRPr="005C3A33">
            <w:rPr>
              <w:color w:val="000000"/>
              <w:sz w:val="16"/>
              <w:szCs w:val="16"/>
            </w:rPr>
            <w:t>Brauhausgasse 7, 8700 Leoben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60CFF50C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120D2F">
            <w:rPr>
              <w:b/>
              <w:sz w:val="14"/>
            </w:rPr>
            <w:t>07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0</w:t>
          </w:r>
          <w:r w:rsidR="0081479C">
            <w:rPr>
              <w:b/>
              <w:sz w:val="14"/>
            </w:rPr>
            <w:t>6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2024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48241B">
            <w:fldChar w:fldCharType="begin"/>
          </w:r>
          <w:r w:rsidR="0048241B">
            <w:instrText xml:space="preserve"> NUMPAGES   \* MERGEFORMAT </w:instrText>
          </w:r>
          <w:r w:rsidR="0048241B">
            <w:fldChar w:fldCharType="separate"/>
          </w:r>
          <w:r w:rsidR="00DA56E6" w:rsidRPr="00DA56E6">
            <w:rPr>
              <w:b/>
              <w:noProof/>
              <w:sz w:val="14"/>
            </w:rPr>
            <w:t>2</w:t>
          </w:r>
          <w:r w:rsidR="0048241B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C49D" w14:textId="77777777" w:rsidR="0048241B" w:rsidRDefault="0048241B" w:rsidP="00A523C5">
      <w:r>
        <w:separator/>
      </w:r>
    </w:p>
  </w:footnote>
  <w:footnote w:type="continuationSeparator" w:id="0">
    <w:p w14:paraId="75BAA695" w14:textId="77777777" w:rsidR="0048241B" w:rsidRDefault="0048241B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318C" w14:textId="77777777"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 wp14:anchorId="63BA2473" wp14:editId="77154928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8AF"/>
    <w:rsid w:val="00004B07"/>
    <w:rsid w:val="00004F9E"/>
    <w:rsid w:val="00005BE8"/>
    <w:rsid w:val="00015D24"/>
    <w:rsid w:val="00016F68"/>
    <w:rsid w:val="00027F6D"/>
    <w:rsid w:val="00030318"/>
    <w:rsid w:val="00034437"/>
    <w:rsid w:val="000360C3"/>
    <w:rsid w:val="0004378C"/>
    <w:rsid w:val="00043DF9"/>
    <w:rsid w:val="00045BD9"/>
    <w:rsid w:val="00051473"/>
    <w:rsid w:val="00055F9E"/>
    <w:rsid w:val="00056D45"/>
    <w:rsid w:val="00056E6A"/>
    <w:rsid w:val="00064C50"/>
    <w:rsid w:val="000653D2"/>
    <w:rsid w:val="00066FA1"/>
    <w:rsid w:val="00067249"/>
    <w:rsid w:val="00087FFC"/>
    <w:rsid w:val="00096EF4"/>
    <w:rsid w:val="000A1F41"/>
    <w:rsid w:val="000B073E"/>
    <w:rsid w:val="000C0114"/>
    <w:rsid w:val="000D2836"/>
    <w:rsid w:val="000D2F83"/>
    <w:rsid w:val="000D35B4"/>
    <w:rsid w:val="000E4643"/>
    <w:rsid w:val="001016FF"/>
    <w:rsid w:val="00105ACF"/>
    <w:rsid w:val="00113C95"/>
    <w:rsid w:val="0011690A"/>
    <w:rsid w:val="00120D2F"/>
    <w:rsid w:val="00123ECE"/>
    <w:rsid w:val="00125BA4"/>
    <w:rsid w:val="001409AC"/>
    <w:rsid w:val="0014340A"/>
    <w:rsid w:val="001631D7"/>
    <w:rsid w:val="00167236"/>
    <w:rsid w:val="00170F5F"/>
    <w:rsid w:val="00172C0C"/>
    <w:rsid w:val="001832A7"/>
    <w:rsid w:val="00187C6B"/>
    <w:rsid w:val="001B13AB"/>
    <w:rsid w:val="001B654E"/>
    <w:rsid w:val="001C7E32"/>
    <w:rsid w:val="001D1E1A"/>
    <w:rsid w:val="001D3B66"/>
    <w:rsid w:val="001E02ED"/>
    <w:rsid w:val="001E5D93"/>
    <w:rsid w:val="001E6CA3"/>
    <w:rsid w:val="001E7A0C"/>
    <w:rsid w:val="00200A6E"/>
    <w:rsid w:val="00201122"/>
    <w:rsid w:val="00201D98"/>
    <w:rsid w:val="0020562D"/>
    <w:rsid w:val="002071AD"/>
    <w:rsid w:val="0020784C"/>
    <w:rsid w:val="00213E66"/>
    <w:rsid w:val="00242269"/>
    <w:rsid w:val="002422F4"/>
    <w:rsid w:val="00246829"/>
    <w:rsid w:val="00252699"/>
    <w:rsid w:val="0025693E"/>
    <w:rsid w:val="002618A4"/>
    <w:rsid w:val="00262346"/>
    <w:rsid w:val="00281D65"/>
    <w:rsid w:val="002851AD"/>
    <w:rsid w:val="00287699"/>
    <w:rsid w:val="00290130"/>
    <w:rsid w:val="002A1B59"/>
    <w:rsid w:val="002B05CC"/>
    <w:rsid w:val="002C1409"/>
    <w:rsid w:val="002D3A46"/>
    <w:rsid w:val="002E278A"/>
    <w:rsid w:val="002E7CAF"/>
    <w:rsid w:val="002F6424"/>
    <w:rsid w:val="003000E0"/>
    <w:rsid w:val="00303199"/>
    <w:rsid w:val="003039F3"/>
    <w:rsid w:val="0030449C"/>
    <w:rsid w:val="00304C68"/>
    <w:rsid w:val="00307E57"/>
    <w:rsid w:val="00311AD4"/>
    <w:rsid w:val="003207B9"/>
    <w:rsid w:val="00321334"/>
    <w:rsid w:val="0033026C"/>
    <w:rsid w:val="00335249"/>
    <w:rsid w:val="003435EF"/>
    <w:rsid w:val="00372AC1"/>
    <w:rsid w:val="00373004"/>
    <w:rsid w:val="00376372"/>
    <w:rsid w:val="003832E0"/>
    <w:rsid w:val="00383BCB"/>
    <w:rsid w:val="00391092"/>
    <w:rsid w:val="003A2FF0"/>
    <w:rsid w:val="003B2246"/>
    <w:rsid w:val="003D0177"/>
    <w:rsid w:val="003D3202"/>
    <w:rsid w:val="003D57D2"/>
    <w:rsid w:val="003D6853"/>
    <w:rsid w:val="003E013D"/>
    <w:rsid w:val="003E5BF3"/>
    <w:rsid w:val="003F03D3"/>
    <w:rsid w:val="003F7766"/>
    <w:rsid w:val="00402319"/>
    <w:rsid w:val="00403DCF"/>
    <w:rsid w:val="00404DC2"/>
    <w:rsid w:val="00406C12"/>
    <w:rsid w:val="004135CC"/>
    <w:rsid w:val="004146AC"/>
    <w:rsid w:val="00416030"/>
    <w:rsid w:val="00416038"/>
    <w:rsid w:val="004208C6"/>
    <w:rsid w:val="00421A19"/>
    <w:rsid w:val="00421B33"/>
    <w:rsid w:val="004357A3"/>
    <w:rsid w:val="004378BB"/>
    <w:rsid w:val="00457C51"/>
    <w:rsid w:val="0046429A"/>
    <w:rsid w:val="004702EB"/>
    <w:rsid w:val="004720CE"/>
    <w:rsid w:val="00472318"/>
    <w:rsid w:val="004737A3"/>
    <w:rsid w:val="00476DBE"/>
    <w:rsid w:val="0048241B"/>
    <w:rsid w:val="0048331C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04F4"/>
    <w:rsid w:val="004D1992"/>
    <w:rsid w:val="004D2A70"/>
    <w:rsid w:val="004D6D4A"/>
    <w:rsid w:val="004D7AEC"/>
    <w:rsid w:val="004E0286"/>
    <w:rsid w:val="004E42BC"/>
    <w:rsid w:val="004E5B70"/>
    <w:rsid w:val="004E633E"/>
    <w:rsid w:val="004F08C1"/>
    <w:rsid w:val="004F0C27"/>
    <w:rsid w:val="00503D02"/>
    <w:rsid w:val="00512E92"/>
    <w:rsid w:val="00521780"/>
    <w:rsid w:val="00521889"/>
    <w:rsid w:val="00524848"/>
    <w:rsid w:val="00526590"/>
    <w:rsid w:val="00527658"/>
    <w:rsid w:val="00533EA8"/>
    <w:rsid w:val="0053726B"/>
    <w:rsid w:val="00541912"/>
    <w:rsid w:val="00544D01"/>
    <w:rsid w:val="00551A6A"/>
    <w:rsid w:val="00555E47"/>
    <w:rsid w:val="00556267"/>
    <w:rsid w:val="00565E36"/>
    <w:rsid w:val="00572B61"/>
    <w:rsid w:val="00576AD9"/>
    <w:rsid w:val="005B510C"/>
    <w:rsid w:val="005C397E"/>
    <w:rsid w:val="005C3A33"/>
    <w:rsid w:val="005D3E28"/>
    <w:rsid w:val="005D4343"/>
    <w:rsid w:val="005D5C89"/>
    <w:rsid w:val="005D7CFD"/>
    <w:rsid w:val="005E316A"/>
    <w:rsid w:val="005E74A2"/>
    <w:rsid w:val="005F31B8"/>
    <w:rsid w:val="005F3D1F"/>
    <w:rsid w:val="00600460"/>
    <w:rsid w:val="0060061D"/>
    <w:rsid w:val="006171F8"/>
    <w:rsid w:val="00625507"/>
    <w:rsid w:val="006556A6"/>
    <w:rsid w:val="006629EC"/>
    <w:rsid w:val="006654FF"/>
    <w:rsid w:val="00671374"/>
    <w:rsid w:val="006721AA"/>
    <w:rsid w:val="00675A87"/>
    <w:rsid w:val="006831E7"/>
    <w:rsid w:val="00693263"/>
    <w:rsid w:val="00694A1F"/>
    <w:rsid w:val="006B0DFB"/>
    <w:rsid w:val="006C2055"/>
    <w:rsid w:val="006C65CC"/>
    <w:rsid w:val="006C7DB7"/>
    <w:rsid w:val="006D0B91"/>
    <w:rsid w:val="006D3ED9"/>
    <w:rsid w:val="006D53E3"/>
    <w:rsid w:val="006E19D1"/>
    <w:rsid w:val="006E21FE"/>
    <w:rsid w:val="006E48B7"/>
    <w:rsid w:val="006E4C46"/>
    <w:rsid w:val="006E6728"/>
    <w:rsid w:val="006E676C"/>
    <w:rsid w:val="006F2F29"/>
    <w:rsid w:val="006F36AE"/>
    <w:rsid w:val="006F499E"/>
    <w:rsid w:val="00703D2F"/>
    <w:rsid w:val="00706FE5"/>
    <w:rsid w:val="007275E3"/>
    <w:rsid w:val="00732C52"/>
    <w:rsid w:val="0073520B"/>
    <w:rsid w:val="00740E93"/>
    <w:rsid w:val="0074264A"/>
    <w:rsid w:val="007433FF"/>
    <w:rsid w:val="007530E8"/>
    <w:rsid w:val="00756F22"/>
    <w:rsid w:val="0076385E"/>
    <w:rsid w:val="00765B6C"/>
    <w:rsid w:val="00774090"/>
    <w:rsid w:val="007755AC"/>
    <w:rsid w:val="00775E82"/>
    <w:rsid w:val="007763B5"/>
    <w:rsid w:val="00783289"/>
    <w:rsid w:val="0079378B"/>
    <w:rsid w:val="007B6118"/>
    <w:rsid w:val="007B6DB6"/>
    <w:rsid w:val="007C2D2E"/>
    <w:rsid w:val="007C3C56"/>
    <w:rsid w:val="007C4DFA"/>
    <w:rsid w:val="007C6E6C"/>
    <w:rsid w:val="007C702E"/>
    <w:rsid w:val="007D13A9"/>
    <w:rsid w:val="007D346C"/>
    <w:rsid w:val="007D3FDD"/>
    <w:rsid w:val="007E089D"/>
    <w:rsid w:val="007E0E09"/>
    <w:rsid w:val="007F0C18"/>
    <w:rsid w:val="007F10D9"/>
    <w:rsid w:val="007F27DE"/>
    <w:rsid w:val="007F3184"/>
    <w:rsid w:val="0080402F"/>
    <w:rsid w:val="008049AF"/>
    <w:rsid w:val="0081479C"/>
    <w:rsid w:val="00820B4F"/>
    <w:rsid w:val="00835A73"/>
    <w:rsid w:val="00840B7B"/>
    <w:rsid w:val="008432A4"/>
    <w:rsid w:val="00846E14"/>
    <w:rsid w:val="0085073D"/>
    <w:rsid w:val="00856F3D"/>
    <w:rsid w:val="0086322C"/>
    <w:rsid w:val="00864F8C"/>
    <w:rsid w:val="008822E6"/>
    <w:rsid w:val="0088370D"/>
    <w:rsid w:val="00895825"/>
    <w:rsid w:val="008A22F9"/>
    <w:rsid w:val="008A4E2A"/>
    <w:rsid w:val="008C5C80"/>
    <w:rsid w:val="008D0320"/>
    <w:rsid w:val="008D1A1E"/>
    <w:rsid w:val="008D1DB3"/>
    <w:rsid w:val="008D2EF0"/>
    <w:rsid w:val="008E1573"/>
    <w:rsid w:val="008E41EB"/>
    <w:rsid w:val="009016A5"/>
    <w:rsid w:val="00914C90"/>
    <w:rsid w:val="00917FB0"/>
    <w:rsid w:val="00921189"/>
    <w:rsid w:val="00937E91"/>
    <w:rsid w:val="009434CE"/>
    <w:rsid w:val="0095006E"/>
    <w:rsid w:val="0095075D"/>
    <w:rsid w:val="00952780"/>
    <w:rsid w:val="009545C0"/>
    <w:rsid w:val="00955D9F"/>
    <w:rsid w:val="00956F67"/>
    <w:rsid w:val="00960953"/>
    <w:rsid w:val="00965427"/>
    <w:rsid w:val="00965CC8"/>
    <w:rsid w:val="00974D21"/>
    <w:rsid w:val="00984A3F"/>
    <w:rsid w:val="00985232"/>
    <w:rsid w:val="00987C1A"/>
    <w:rsid w:val="00997B4E"/>
    <w:rsid w:val="009A0532"/>
    <w:rsid w:val="009B0CE8"/>
    <w:rsid w:val="009B23A1"/>
    <w:rsid w:val="009B23EE"/>
    <w:rsid w:val="009B6400"/>
    <w:rsid w:val="009C394C"/>
    <w:rsid w:val="009D57FA"/>
    <w:rsid w:val="009D5C9B"/>
    <w:rsid w:val="009D7A1E"/>
    <w:rsid w:val="009D7B9E"/>
    <w:rsid w:val="009E17DA"/>
    <w:rsid w:val="009F1173"/>
    <w:rsid w:val="009F1862"/>
    <w:rsid w:val="009F665E"/>
    <w:rsid w:val="009F7675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8F4"/>
    <w:rsid w:val="00A564B5"/>
    <w:rsid w:val="00A61F6F"/>
    <w:rsid w:val="00A673E5"/>
    <w:rsid w:val="00A70875"/>
    <w:rsid w:val="00A70E27"/>
    <w:rsid w:val="00A74E55"/>
    <w:rsid w:val="00A77238"/>
    <w:rsid w:val="00A94FFC"/>
    <w:rsid w:val="00AB4276"/>
    <w:rsid w:val="00AB733B"/>
    <w:rsid w:val="00AD1A6D"/>
    <w:rsid w:val="00AE0E9A"/>
    <w:rsid w:val="00AE1BFB"/>
    <w:rsid w:val="00AE36E0"/>
    <w:rsid w:val="00AE42FC"/>
    <w:rsid w:val="00AE5FA5"/>
    <w:rsid w:val="00AF187D"/>
    <w:rsid w:val="00AF230D"/>
    <w:rsid w:val="00AF4697"/>
    <w:rsid w:val="00B02EF2"/>
    <w:rsid w:val="00B055F3"/>
    <w:rsid w:val="00B11B66"/>
    <w:rsid w:val="00B20E8F"/>
    <w:rsid w:val="00B24C61"/>
    <w:rsid w:val="00B26D56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755"/>
    <w:rsid w:val="00B83BE8"/>
    <w:rsid w:val="00BA1BFA"/>
    <w:rsid w:val="00BA597A"/>
    <w:rsid w:val="00BC3CEE"/>
    <w:rsid w:val="00BD0AC1"/>
    <w:rsid w:val="00BD1D37"/>
    <w:rsid w:val="00BD43E3"/>
    <w:rsid w:val="00BD57AD"/>
    <w:rsid w:val="00BE121F"/>
    <w:rsid w:val="00BE1335"/>
    <w:rsid w:val="00BE2351"/>
    <w:rsid w:val="00BE37E0"/>
    <w:rsid w:val="00BE7F60"/>
    <w:rsid w:val="00BF108A"/>
    <w:rsid w:val="00BF2066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840DA"/>
    <w:rsid w:val="00C9788E"/>
    <w:rsid w:val="00CA052E"/>
    <w:rsid w:val="00CA1EE6"/>
    <w:rsid w:val="00CB23B7"/>
    <w:rsid w:val="00CB3337"/>
    <w:rsid w:val="00CC214F"/>
    <w:rsid w:val="00CC279B"/>
    <w:rsid w:val="00CC479F"/>
    <w:rsid w:val="00CE194D"/>
    <w:rsid w:val="00CF0620"/>
    <w:rsid w:val="00D01755"/>
    <w:rsid w:val="00D0488B"/>
    <w:rsid w:val="00D04C22"/>
    <w:rsid w:val="00D05A0D"/>
    <w:rsid w:val="00D11A44"/>
    <w:rsid w:val="00D125A9"/>
    <w:rsid w:val="00D156A6"/>
    <w:rsid w:val="00D17552"/>
    <w:rsid w:val="00D207EF"/>
    <w:rsid w:val="00D25C3B"/>
    <w:rsid w:val="00D3501B"/>
    <w:rsid w:val="00D42717"/>
    <w:rsid w:val="00D51691"/>
    <w:rsid w:val="00D51813"/>
    <w:rsid w:val="00D52C7E"/>
    <w:rsid w:val="00D55851"/>
    <w:rsid w:val="00D56DA4"/>
    <w:rsid w:val="00D74911"/>
    <w:rsid w:val="00D7526E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308C"/>
    <w:rsid w:val="00DA4009"/>
    <w:rsid w:val="00DA51BC"/>
    <w:rsid w:val="00DA56E6"/>
    <w:rsid w:val="00DB3DDE"/>
    <w:rsid w:val="00DC0C36"/>
    <w:rsid w:val="00DC3DBE"/>
    <w:rsid w:val="00DD32F6"/>
    <w:rsid w:val="00DE42F8"/>
    <w:rsid w:val="00DF0A3F"/>
    <w:rsid w:val="00DF3AFD"/>
    <w:rsid w:val="00DF4D3A"/>
    <w:rsid w:val="00DF67CF"/>
    <w:rsid w:val="00E02065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0C00"/>
    <w:rsid w:val="00E322F6"/>
    <w:rsid w:val="00E376CC"/>
    <w:rsid w:val="00E47B4F"/>
    <w:rsid w:val="00E514CC"/>
    <w:rsid w:val="00E71C8B"/>
    <w:rsid w:val="00E73906"/>
    <w:rsid w:val="00E7710D"/>
    <w:rsid w:val="00E86F07"/>
    <w:rsid w:val="00E9007E"/>
    <w:rsid w:val="00EA4BBC"/>
    <w:rsid w:val="00EA55FB"/>
    <w:rsid w:val="00EC7A64"/>
    <w:rsid w:val="00EC7B16"/>
    <w:rsid w:val="00ED02FB"/>
    <w:rsid w:val="00ED7B74"/>
    <w:rsid w:val="00ED7FC3"/>
    <w:rsid w:val="00EE5FC5"/>
    <w:rsid w:val="00EE764C"/>
    <w:rsid w:val="00EF069D"/>
    <w:rsid w:val="00EF0E76"/>
    <w:rsid w:val="00EF2CB7"/>
    <w:rsid w:val="00F0019A"/>
    <w:rsid w:val="00F20755"/>
    <w:rsid w:val="00F21AAB"/>
    <w:rsid w:val="00F32404"/>
    <w:rsid w:val="00F33388"/>
    <w:rsid w:val="00F43A69"/>
    <w:rsid w:val="00F43BBD"/>
    <w:rsid w:val="00F47B87"/>
    <w:rsid w:val="00F729EE"/>
    <w:rsid w:val="00F85F0C"/>
    <w:rsid w:val="00F878D0"/>
    <w:rsid w:val="00F87C66"/>
    <w:rsid w:val="00FB2201"/>
    <w:rsid w:val="00FB5B4B"/>
    <w:rsid w:val="00FC0798"/>
    <w:rsid w:val="00FD3186"/>
    <w:rsid w:val="00FE134A"/>
    <w:rsid w:val="00FE41B2"/>
    <w:rsid w:val="00FE4D69"/>
    <w:rsid w:val="00FF1E9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0532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  <w:style w:type="paragraph" w:styleId="berarbeitung">
    <w:name w:val="Revision"/>
    <w:hidden/>
    <w:uiPriority w:val="99"/>
    <w:semiHidden/>
    <w:rsid w:val="0003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cam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5</cp:revision>
  <cp:lastPrinted>2018-01-10T15:25:00Z</cp:lastPrinted>
  <dcterms:created xsi:type="dcterms:W3CDTF">2024-06-07T10:33:00Z</dcterms:created>
  <dcterms:modified xsi:type="dcterms:W3CDTF">2024-06-07T10:43:00Z</dcterms:modified>
</cp:coreProperties>
</file>